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8"/>
        <w:gridCol w:w="895"/>
        <w:gridCol w:w="6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4" w:hRule="atLeast"/>
        </w:trPr>
        <w:tc>
          <w:tcPr>
            <w:tcW w:w="7028" w:type="dxa"/>
          </w:tcPr>
          <w:p>
            <w:pPr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Precautions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To protect you and others from harm or to protect your device from damage,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 xml:space="preserve">Please read the following information before using your device.                          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1. Do not look the product directly at the sun and other high-intensity radiation sources;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2. Do not touch or collide with other objects with the imager window and lens;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3. Do not touch the device and USB port with wet hands;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5. Do not scrub your device with thinner;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6. Please pay attention to prevent static electricity;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7. Do not disassemble the equipment, if there is a fault, please contact the company, and the professional will repair it.</w:t>
            </w:r>
          </w:p>
          <w:p>
            <w:pPr>
              <w:rPr>
                <w:rFonts w:hint="default"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sz w:val="32"/>
                <w:szCs w:val="32"/>
              </w:rPr>
              <w:t>Product Overview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2.1 Application scenarios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 xml:space="preserve">To use VSPVC360TM intelligent thermal infrared imager, you need to download and install intelligent terminals 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Thermal infrared imager Android intelligent terminal software, through which infrared is realized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Detection inspection and infrared imaging functions. The best imaging distance is fixed-point imaging within 1.5 meters.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2.2 Main Functions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The main functions are as follows: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(1) Open the application software of the infrared thermal imaging camera to realize infrared thermal imaging;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(2) Infrared imaging and temperature analysis;</w:t>
            </w:r>
          </w:p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(3) Take photos and videos;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(4) Action control and parameter setting of thermal infrared imager.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  <w:t>Technical parameters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en-US"/>
              </w:rPr>
              <w:t>R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esolution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256×192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Cell size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12μm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Response bands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8~14μm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Lens focal length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9.0mm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Field of view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19.6°×14.7°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Focusing method: Manual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ab/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Image frame rate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25Hz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NETD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≤50mk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ab/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MRTD ≤500mK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ab/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Operating temperature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-10℃~+ 50℃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power consumption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&lt; 350mW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Support system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Android 6.0 and above*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Image enhancement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Digital detail enhancements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Crosshairs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Division, high and low temperature tracking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Swatches Multiple pseudo-color slabs such as white hot, black hot, red head, et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ab/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Zoom Support 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1x~4x continuous digital zoom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ab/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Video saving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Support photo and video saving functions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Storage temperature range: -20°C to 60 °C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Interface type: USB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Power Supply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：3.8 ~ 5.5V DC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1" w:hRule="atLeast"/>
        </w:trPr>
        <w:tc>
          <w:tcPr>
            <w:tcW w:w="7028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27940</wp:posOffset>
                  </wp:positionV>
                  <wp:extent cx="577215" cy="582930"/>
                  <wp:effectExtent l="0" t="0" r="13335" b="7620"/>
                  <wp:wrapNone/>
                  <wp:docPr id="2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</w:rPr>
              <w:t>3. Software APP icon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 Product use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4.1 Device Connection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Insert the thermal imaging camera into the USB socket of the smart terminal, the smart terminal will automatically recognize the USB device and pop up a prompt, click "OK", the software will start the thermal infrared detector, and the screen of the smart terminal will enter the infrared thermal imaging screen.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2377440" cy="914400"/>
                  <wp:effectExtent l="0" t="0" r="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3185160" cy="168402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1) Gallery: Click to view the photos and videos stored in the gallery of the smart terminal.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2) Take a photo: Save the current picture, and the photo location is: Internal Storage/DCIM.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3) Recording: Click to start recording, click to end recording again, and the recording position is: internal storage/DCIM.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Color palette: choose a different display mode; Such as iron red, white hot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Special reminder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When the thermal imaging checker is taken out from a place where the temperature of the environment to be measured is large, the imager should be placed in the environment to be measured for 20 minutes before use.</w:t>
            </w:r>
          </w:p>
        </w:tc>
        <w:tc>
          <w:tcPr>
            <w:tcW w:w="895" w:type="dxa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83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sz w:val="36"/>
                <w:szCs w:val="36"/>
              </w:rPr>
              <w:t>Thermal infrared imaging detector system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6"/>
                <w:szCs w:val="36"/>
              </w:rPr>
              <w:t xml:space="preserve">VSPVC360TM </w:t>
            </w:r>
            <w:r>
              <w:rPr>
                <w:rFonts w:hint="default" w:ascii="Times New Roman" w:hAnsi="Times New Roman" w:cs="Times New Roman"/>
                <w:b/>
                <w:sz w:val="36"/>
                <w:szCs w:val="36"/>
                <w:lang w:val="en-US"/>
              </w:rPr>
              <w:t>User</w:t>
            </w:r>
            <w:r>
              <w:rPr>
                <w:rFonts w:hint="default"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36"/>
                <w:szCs w:val="36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b/>
                <w:sz w:val="36"/>
                <w:szCs w:val="36"/>
              </w:rPr>
              <w:t>anual</w:t>
            </w: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 xml:space="preserve">          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4309745" cy="4309745"/>
                  <wp:effectExtent l="0" t="0" r="0" b="0"/>
                  <wp:docPr id="13194648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4648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45" cy="430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Please read the instructions carefully before use and store them properly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The software upgrade interface is different！</w:t>
            </w:r>
          </w:p>
        </w:tc>
      </w:tr>
    </w:tbl>
    <w:p/>
    <w:sectPr>
      <w:pgSz w:w="16838" w:h="11906" w:orient="landscape"/>
      <w:pgMar w:top="851" w:right="567" w:bottom="284" w:left="567" w:header="851" w:footer="737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84B"/>
    <w:rsid w:val="00147F73"/>
    <w:rsid w:val="00162A74"/>
    <w:rsid w:val="00172A27"/>
    <w:rsid w:val="002A5059"/>
    <w:rsid w:val="00307AE8"/>
    <w:rsid w:val="0038379E"/>
    <w:rsid w:val="00403078"/>
    <w:rsid w:val="00486751"/>
    <w:rsid w:val="004F7CD5"/>
    <w:rsid w:val="00591DEB"/>
    <w:rsid w:val="005962F2"/>
    <w:rsid w:val="006B1CA3"/>
    <w:rsid w:val="006C3232"/>
    <w:rsid w:val="008F2DC1"/>
    <w:rsid w:val="00943BE1"/>
    <w:rsid w:val="00957109"/>
    <w:rsid w:val="00A32BF1"/>
    <w:rsid w:val="00B625B1"/>
    <w:rsid w:val="00CF7EFD"/>
    <w:rsid w:val="00E00B4B"/>
    <w:rsid w:val="00E14584"/>
    <w:rsid w:val="00F7710A"/>
    <w:rsid w:val="018D27D7"/>
    <w:rsid w:val="02F2647F"/>
    <w:rsid w:val="03C46601"/>
    <w:rsid w:val="045B03C6"/>
    <w:rsid w:val="062D711D"/>
    <w:rsid w:val="06AA0374"/>
    <w:rsid w:val="07D94B3F"/>
    <w:rsid w:val="08D1185C"/>
    <w:rsid w:val="08D53E43"/>
    <w:rsid w:val="09814AED"/>
    <w:rsid w:val="09FF1895"/>
    <w:rsid w:val="0AB960A7"/>
    <w:rsid w:val="0B3662E0"/>
    <w:rsid w:val="0B7C0EDC"/>
    <w:rsid w:val="0D2D6808"/>
    <w:rsid w:val="0D520831"/>
    <w:rsid w:val="0D5C43D6"/>
    <w:rsid w:val="0E3F3B5B"/>
    <w:rsid w:val="0F4730E3"/>
    <w:rsid w:val="0FCF1292"/>
    <w:rsid w:val="101D191F"/>
    <w:rsid w:val="10281DC7"/>
    <w:rsid w:val="11C77532"/>
    <w:rsid w:val="13453D5F"/>
    <w:rsid w:val="1352533C"/>
    <w:rsid w:val="13850859"/>
    <w:rsid w:val="14FE2E50"/>
    <w:rsid w:val="172B6AD0"/>
    <w:rsid w:val="179A0ABD"/>
    <w:rsid w:val="18223762"/>
    <w:rsid w:val="18694035"/>
    <w:rsid w:val="19923D84"/>
    <w:rsid w:val="19FC395D"/>
    <w:rsid w:val="1AC40B23"/>
    <w:rsid w:val="1AD22262"/>
    <w:rsid w:val="1B326FDE"/>
    <w:rsid w:val="1B7B3D03"/>
    <w:rsid w:val="1BAA299A"/>
    <w:rsid w:val="1C42446C"/>
    <w:rsid w:val="1C655D84"/>
    <w:rsid w:val="1CBD7640"/>
    <w:rsid w:val="1FEC4ADA"/>
    <w:rsid w:val="20407DEA"/>
    <w:rsid w:val="220E4243"/>
    <w:rsid w:val="22AC7AA8"/>
    <w:rsid w:val="23CC23B4"/>
    <w:rsid w:val="2A9A7064"/>
    <w:rsid w:val="2B16173C"/>
    <w:rsid w:val="2C013C74"/>
    <w:rsid w:val="2C1D5D69"/>
    <w:rsid w:val="2CB3472C"/>
    <w:rsid w:val="2CC423E5"/>
    <w:rsid w:val="2E24482E"/>
    <w:rsid w:val="30250B69"/>
    <w:rsid w:val="337D170B"/>
    <w:rsid w:val="34A85CED"/>
    <w:rsid w:val="36915AD6"/>
    <w:rsid w:val="369B0F8D"/>
    <w:rsid w:val="36ED7187"/>
    <w:rsid w:val="380F3970"/>
    <w:rsid w:val="39AB17EA"/>
    <w:rsid w:val="3AAE7948"/>
    <w:rsid w:val="3BCD4FED"/>
    <w:rsid w:val="3BD039FC"/>
    <w:rsid w:val="3BEF17F4"/>
    <w:rsid w:val="3DAC17AF"/>
    <w:rsid w:val="3DB22484"/>
    <w:rsid w:val="3EBE3ADE"/>
    <w:rsid w:val="3ED93797"/>
    <w:rsid w:val="3F724895"/>
    <w:rsid w:val="3F9B1343"/>
    <w:rsid w:val="40655470"/>
    <w:rsid w:val="406A6EB5"/>
    <w:rsid w:val="415120B6"/>
    <w:rsid w:val="427246AB"/>
    <w:rsid w:val="430F39B5"/>
    <w:rsid w:val="43AB541B"/>
    <w:rsid w:val="44C75D5C"/>
    <w:rsid w:val="4530654A"/>
    <w:rsid w:val="45A515E1"/>
    <w:rsid w:val="49EB75CC"/>
    <w:rsid w:val="4AD62618"/>
    <w:rsid w:val="4AE703A4"/>
    <w:rsid w:val="4D343C66"/>
    <w:rsid w:val="4E9F2449"/>
    <w:rsid w:val="509A5FF6"/>
    <w:rsid w:val="513A64CD"/>
    <w:rsid w:val="51715703"/>
    <w:rsid w:val="51B34CB2"/>
    <w:rsid w:val="52FB243F"/>
    <w:rsid w:val="53BF2904"/>
    <w:rsid w:val="53E03FAF"/>
    <w:rsid w:val="552B3A68"/>
    <w:rsid w:val="5B5872A0"/>
    <w:rsid w:val="5BE4118D"/>
    <w:rsid w:val="5D0368F7"/>
    <w:rsid w:val="5D9B13C1"/>
    <w:rsid w:val="5E0F5E28"/>
    <w:rsid w:val="5EE16135"/>
    <w:rsid w:val="611F7F2C"/>
    <w:rsid w:val="64625936"/>
    <w:rsid w:val="64840B2C"/>
    <w:rsid w:val="654D39CC"/>
    <w:rsid w:val="656C5D7B"/>
    <w:rsid w:val="6BF61239"/>
    <w:rsid w:val="6E4D0E16"/>
    <w:rsid w:val="6F3119DB"/>
    <w:rsid w:val="6FF375E1"/>
    <w:rsid w:val="71177976"/>
    <w:rsid w:val="71B643DF"/>
    <w:rsid w:val="71B80D78"/>
    <w:rsid w:val="72D85042"/>
    <w:rsid w:val="73134107"/>
    <w:rsid w:val="73E32D82"/>
    <w:rsid w:val="74366F61"/>
    <w:rsid w:val="79EA51FA"/>
    <w:rsid w:val="7C3518BC"/>
    <w:rsid w:val="7D3F5B8A"/>
    <w:rsid w:val="7D9E5379"/>
    <w:rsid w:val="7DD2549D"/>
    <w:rsid w:val="7F2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84"/>
      <w:ind w:left="244"/>
      <w:outlineLvl w:val="2"/>
    </w:pPr>
    <w:rPr>
      <w:rFonts w:ascii="黑体" w:hAnsi="黑体" w:eastAsia="黑体" w:cs="黑体"/>
      <w:sz w:val="20"/>
      <w:szCs w:val="20"/>
      <w:lang w:val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440" w:lineRule="exact"/>
      <w:jc w:val="left"/>
    </w:pPr>
    <w:rPr>
      <w:rFonts w:ascii="华文新魏" w:eastAsia="华文新魏"/>
      <w:bCs/>
      <w:sz w:val="36"/>
      <w:szCs w:val="32"/>
      <w:lang w:eastAsia="zh-TW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1"/>
    <w:pPr>
      <w:spacing w:before="84"/>
      <w:ind w:left="1066" w:hanging="398"/>
    </w:pPr>
    <w:rPr>
      <w:rFonts w:ascii="黑体" w:hAnsi="黑体" w:eastAsia="黑体" w:cs="黑体"/>
      <w:lang w:val="zh-CN" w:bidi="zh-CN"/>
    </w:rPr>
  </w:style>
  <w:style w:type="character" w:styleId="10">
    <w:name w:val="Placeholder Text"/>
    <w:basedOn w:val="7"/>
    <w:unhideWhenUsed/>
    <w:qFormat/>
    <w:uiPriority w:val="99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484</Words>
  <Characters>2762</Characters>
  <Lines>23</Lines>
  <Paragraphs>6</Paragraphs>
  <TotalTime>21</TotalTime>
  <ScaleCrop>false</ScaleCrop>
  <LinksUpToDate>false</LinksUpToDate>
  <CharactersWithSpaces>3240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2024-07-23T03:02:00Z</dcterms:created>
  <dc:creator>微软用户</dc:creator>
  <cp:lastModifiedBy>Administrator</cp:lastModifiedBy>
  <cp:lastPrinted>2016-11-12T12:12:00Z</cp:lastPrinted>
  <dcterms:modified xsi:type="dcterms:W3CDTF">2024-07-23T03:56:37Z</dcterms:modified>
  <dc:title>Strong anti-interference ability: digital circuit design, anti-false alarm, anti-false alarm, strong anti-external interference ability.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531B81A13510453496A25686E6003F16</vt:lpwstr>
  </property>
</Properties>
</file>